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E3D6A" w14:textId="77777777" w:rsidR="00DD377F" w:rsidRDefault="00DD377F" w:rsidP="00401F78">
      <w:pPr>
        <w:pStyle w:val="Heading3"/>
        <w:shd w:val="clear" w:color="auto" w:fill="FFFFFF"/>
        <w:tabs>
          <w:tab w:val="left" w:pos="1710"/>
        </w:tabs>
        <w:spacing w:before="300" w:beforeAutospacing="0" w:after="150" w:afterAutospacing="0"/>
        <w:jc w:val="center"/>
        <w:rPr>
          <w:rFonts w:ascii="Verdana" w:hAnsi="Verdana" w:cs="Helvetica"/>
          <w:color w:val="D3BC8D"/>
          <w:sz w:val="24"/>
          <w:szCs w:val="24"/>
        </w:rPr>
      </w:pPr>
      <w:bookmarkStart w:id="0" w:name="_Hlk42522416"/>
    </w:p>
    <w:p w14:paraId="7BD97BB8" w14:textId="77777777" w:rsidR="007D46A3" w:rsidRPr="007D46A3" w:rsidRDefault="007D46A3" w:rsidP="00401F78">
      <w:pPr>
        <w:pStyle w:val="Heading3"/>
        <w:shd w:val="clear" w:color="auto" w:fill="FFFFFF"/>
        <w:tabs>
          <w:tab w:val="left" w:pos="1710"/>
        </w:tabs>
        <w:spacing w:before="300" w:beforeAutospacing="0" w:after="150" w:afterAutospacing="0"/>
        <w:jc w:val="center"/>
        <w:rPr>
          <w:rFonts w:ascii="Verdana" w:hAnsi="Verdana" w:cs="Helvetica"/>
          <w:color w:val="D3BC8D"/>
          <w:sz w:val="24"/>
          <w:szCs w:val="24"/>
        </w:rPr>
      </w:pPr>
    </w:p>
    <w:p w14:paraId="04989387" w14:textId="391C538E" w:rsidR="00697595" w:rsidRPr="00E357F1" w:rsidRDefault="00697595" w:rsidP="00401F78">
      <w:pPr>
        <w:pStyle w:val="Heading3"/>
        <w:shd w:val="clear" w:color="auto" w:fill="FFFFFF"/>
        <w:tabs>
          <w:tab w:val="left" w:pos="1710"/>
        </w:tabs>
        <w:spacing w:before="300" w:beforeAutospacing="0" w:after="150" w:afterAutospacing="0"/>
        <w:jc w:val="center"/>
        <w:rPr>
          <w:rFonts w:ascii="Verdana" w:hAnsi="Verdana" w:cs="Helvetica"/>
          <w:color w:val="D3BC8D"/>
          <w:sz w:val="40"/>
          <w:szCs w:val="40"/>
        </w:rPr>
      </w:pPr>
      <w:r w:rsidRPr="00E357F1">
        <w:rPr>
          <w:rFonts w:ascii="Verdana" w:hAnsi="Verdana" w:cs="Helvetica"/>
          <w:color w:val="D3BC8D"/>
          <w:sz w:val="40"/>
          <w:szCs w:val="40"/>
        </w:rPr>
        <w:t>Important Dates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C20B4C" w14:paraId="2565405D" w14:textId="77777777" w:rsidTr="00E35FE9">
        <w:tc>
          <w:tcPr>
            <w:tcW w:w="10980" w:type="dxa"/>
          </w:tcPr>
          <w:p w14:paraId="260EEB4A" w14:textId="361BFB99" w:rsidR="00C20B4C" w:rsidRDefault="00C20B4C" w:rsidP="00E30525">
            <w:pPr>
              <w:shd w:val="clear" w:color="auto" w:fill="FFFFFF"/>
              <w:rPr>
                <w:rFonts w:ascii="Arial" w:hAnsi="Arial" w:cs="Arial"/>
                <w:b/>
                <w:bCs/>
                <w:color w:val="004851"/>
                <w:sz w:val="28"/>
                <w:szCs w:val="28"/>
              </w:rPr>
            </w:pPr>
            <w:r w:rsidRPr="00E357F1">
              <w:rPr>
                <w:rFonts w:ascii="Arial" w:hAnsi="Arial" w:cs="Arial"/>
                <w:b/>
                <w:bCs/>
                <w:color w:val="004851"/>
                <w:sz w:val="28"/>
                <w:szCs w:val="28"/>
              </w:rPr>
              <w:t xml:space="preserve">August </w:t>
            </w:r>
            <w:r>
              <w:rPr>
                <w:rFonts w:ascii="Arial" w:hAnsi="Arial" w:cs="Arial"/>
                <w:b/>
                <w:bCs/>
                <w:color w:val="004851"/>
                <w:sz w:val="28"/>
                <w:szCs w:val="28"/>
              </w:rPr>
              <w:t>15</w:t>
            </w:r>
            <w:r w:rsidRPr="00E357F1">
              <w:rPr>
                <w:rFonts w:ascii="Arial" w:hAnsi="Arial" w:cs="Arial"/>
                <w:b/>
                <w:bCs/>
                <w:color w:val="004851"/>
                <w:sz w:val="28"/>
                <w:szCs w:val="28"/>
              </w:rPr>
              <w:t>, 202</w:t>
            </w:r>
            <w:r w:rsidR="00E30525">
              <w:rPr>
                <w:rFonts w:ascii="Arial" w:hAnsi="Arial" w:cs="Arial"/>
                <w:b/>
                <w:bCs/>
                <w:color w:val="004851"/>
                <w:sz w:val="28"/>
                <w:szCs w:val="28"/>
              </w:rPr>
              <w:t>4</w:t>
            </w:r>
            <w:r w:rsidRPr="00E357F1">
              <w:rPr>
                <w:rFonts w:ascii="Arial" w:hAnsi="Arial" w:cs="Arial"/>
                <w:b/>
                <w:bCs/>
                <w:color w:val="004851"/>
                <w:sz w:val="28"/>
                <w:szCs w:val="28"/>
              </w:rPr>
              <w:t xml:space="preserve"> to August </w:t>
            </w:r>
            <w:r>
              <w:rPr>
                <w:rFonts w:ascii="Arial" w:hAnsi="Arial" w:cs="Arial"/>
                <w:b/>
                <w:bCs/>
                <w:color w:val="004851"/>
                <w:sz w:val="28"/>
                <w:szCs w:val="28"/>
              </w:rPr>
              <w:t>29</w:t>
            </w:r>
            <w:r w:rsidRPr="00E357F1">
              <w:rPr>
                <w:rFonts w:ascii="Arial" w:hAnsi="Arial" w:cs="Arial"/>
                <w:b/>
                <w:bCs/>
                <w:color w:val="004851"/>
                <w:sz w:val="28"/>
                <w:szCs w:val="28"/>
              </w:rPr>
              <w:t>, 202</w:t>
            </w:r>
            <w:r w:rsidR="00E30525">
              <w:rPr>
                <w:rFonts w:ascii="Arial" w:hAnsi="Arial" w:cs="Arial"/>
                <w:b/>
                <w:bCs/>
                <w:color w:val="004851"/>
                <w:sz w:val="28"/>
                <w:szCs w:val="28"/>
              </w:rPr>
              <w:t>4</w:t>
            </w:r>
            <w:r w:rsidRPr="00E357F1">
              <w:rPr>
                <w:rFonts w:ascii="Arial" w:hAnsi="Arial" w:cs="Arial"/>
                <w:b/>
                <w:bCs/>
                <w:color w:val="004851"/>
                <w:sz w:val="28"/>
                <w:szCs w:val="28"/>
              </w:rPr>
              <w:t xml:space="preserve"> </w:t>
            </w:r>
          </w:p>
        </w:tc>
      </w:tr>
      <w:tr w:rsidR="00C20B4C" w14:paraId="47DFEE8B" w14:textId="77777777" w:rsidTr="00E35FE9">
        <w:tc>
          <w:tcPr>
            <w:tcW w:w="10980" w:type="dxa"/>
          </w:tcPr>
          <w:p w14:paraId="3357B8E4" w14:textId="2D60DC44" w:rsidR="00C20B4C" w:rsidRDefault="00C20B4C" w:rsidP="009A0FE4">
            <w:pPr>
              <w:shd w:val="clear" w:color="auto" w:fill="FFFFFF"/>
              <w:rPr>
                <w:rFonts w:ascii="Arial" w:hAnsi="Arial" w:cs="Arial"/>
                <w:color w:val="004851"/>
                <w:sz w:val="24"/>
                <w:szCs w:val="24"/>
              </w:rPr>
            </w:pPr>
            <w:r w:rsidRPr="00E357F1">
              <w:rPr>
                <w:rFonts w:ascii="Arial" w:hAnsi="Arial" w:cs="Arial"/>
                <w:color w:val="004851"/>
                <w:sz w:val="24"/>
                <w:szCs w:val="24"/>
              </w:rPr>
              <w:t>202</w:t>
            </w:r>
            <w:r w:rsidR="00E30525">
              <w:rPr>
                <w:rFonts w:ascii="Arial" w:hAnsi="Arial" w:cs="Arial"/>
                <w:color w:val="004851"/>
                <w:sz w:val="24"/>
                <w:szCs w:val="24"/>
              </w:rPr>
              <w:t>4</w:t>
            </w:r>
            <w:r w:rsidRPr="00E357F1">
              <w:rPr>
                <w:rFonts w:ascii="Arial" w:hAnsi="Arial" w:cs="Arial"/>
                <w:color w:val="004851"/>
                <w:sz w:val="24"/>
                <w:szCs w:val="24"/>
              </w:rPr>
              <w:t xml:space="preserve"> Assessment Roll open for public inspection</w:t>
            </w:r>
            <w:r w:rsidR="00E16F3C">
              <w:rPr>
                <w:rFonts w:ascii="Arial" w:hAnsi="Arial" w:cs="Arial"/>
                <w:color w:val="004851"/>
                <w:sz w:val="24"/>
                <w:szCs w:val="24"/>
              </w:rPr>
              <w:t xml:space="preserve"> </w:t>
            </w:r>
            <w:r w:rsidR="00920DD8">
              <w:rPr>
                <w:rFonts w:ascii="Arial" w:hAnsi="Arial" w:cs="Arial"/>
                <w:color w:val="004851"/>
                <w:sz w:val="24"/>
                <w:szCs w:val="24"/>
              </w:rPr>
              <w:t>(Open Book)</w:t>
            </w:r>
          </w:p>
          <w:p w14:paraId="289B995F" w14:textId="77777777" w:rsidR="007C4F70" w:rsidRDefault="007C4F70" w:rsidP="009A0FE4">
            <w:pPr>
              <w:shd w:val="clear" w:color="auto" w:fill="FFFFFF"/>
              <w:rPr>
                <w:rFonts w:ascii="Arial" w:hAnsi="Arial" w:cs="Arial"/>
                <w:color w:val="004851"/>
                <w:sz w:val="24"/>
                <w:szCs w:val="24"/>
              </w:rPr>
            </w:pPr>
          </w:p>
          <w:p w14:paraId="62442E24" w14:textId="3551E1D2" w:rsidR="007C4F70" w:rsidRPr="00401F78" w:rsidRDefault="007C4F70" w:rsidP="004024FB">
            <w:pPr>
              <w:shd w:val="clear" w:color="auto" w:fill="FFFFFF"/>
              <w:jc w:val="both"/>
              <w:rPr>
                <w:rFonts w:ascii="Arial" w:hAnsi="Arial" w:cs="Arial"/>
                <w:b/>
                <w:bCs/>
                <w:i/>
                <w:iCs/>
                <w:color w:val="004851"/>
                <w:sz w:val="24"/>
                <w:szCs w:val="24"/>
              </w:rPr>
            </w:pPr>
            <w:r w:rsidRPr="00401F78">
              <w:rPr>
                <w:rStyle w:val="Strong"/>
                <w:rFonts w:ascii="Arial" w:hAnsi="Arial" w:cs="Arial"/>
                <w:i/>
                <w:iCs/>
                <w:color w:val="004851"/>
                <w:sz w:val="24"/>
                <w:szCs w:val="24"/>
                <w:shd w:val="clear" w:color="auto" w:fill="FFFFFF"/>
              </w:rPr>
              <w:t>PLEASE NOTE</w:t>
            </w:r>
            <w:r w:rsidRPr="00401F78">
              <w:rPr>
                <w:rStyle w:val="Strong"/>
                <w:rFonts w:ascii="Arial" w:hAnsi="Arial" w:cs="Arial"/>
                <w:b w:val="0"/>
                <w:bCs w:val="0"/>
                <w:i/>
                <w:iCs/>
                <w:color w:val="004851"/>
                <w:sz w:val="24"/>
                <w:szCs w:val="24"/>
                <w:shd w:val="clear" w:color="auto" w:fill="FFFFFF"/>
              </w:rPr>
              <w:t>: You must submit all information concerning the value of your property to the Assessor’s office before the deadline for filing an appeal with the Board of Review. The failure to submit such information may prevent you from relying on that information should you protest your value.</w:t>
            </w:r>
          </w:p>
          <w:p w14:paraId="3862F864" w14:textId="77777777" w:rsidR="00C20B4C" w:rsidRDefault="00C20B4C" w:rsidP="009A0FE4">
            <w:pPr>
              <w:rPr>
                <w:rFonts w:ascii="Arial" w:hAnsi="Arial" w:cs="Arial"/>
                <w:b/>
                <w:bCs/>
                <w:color w:val="004851"/>
                <w:sz w:val="28"/>
                <w:szCs w:val="28"/>
              </w:rPr>
            </w:pPr>
          </w:p>
        </w:tc>
      </w:tr>
      <w:tr w:rsidR="00C20B4C" w14:paraId="47F15D17" w14:textId="77777777" w:rsidTr="00E35FE9">
        <w:tc>
          <w:tcPr>
            <w:tcW w:w="10980" w:type="dxa"/>
          </w:tcPr>
          <w:p w14:paraId="74CF18A5" w14:textId="324DE59B" w:rsidR="00C20B4C" w:rsidRDefault="008045AE" w:rsidP="00E30525">
            <w:pPr>
              <w:shd w:val="clear" w:color="auto" w:fill="FFFFFF"/>
              <w:rPr>
                <w:rFonts w:ascii="Arial" w:hAnsi="Arial" w:cs="Arial"/>
                <w:b/>
                <w:bCs/>
                <w:color w:val="004851"/>
                <w:sz w:val="28"/>
                <w:szCs w:val="28"/>
              </w:rPr>
            </w:pPr>
            <w:r w:rsidRPr="00E357F1">
              <w:rPr>
                <w:rFonts w:ascii="Arial" w:hAnsi="Arial" w:cs="Arial"/>
                <w:b/>
                <w:bCs/>
                <w:color w:val="004851"/>
                <w:sz w:val="28"/>
                <w:szCs w:val="28"/>
              </w:rPr>
              <w:t xml:space="preserve">August </w:t>
            </w:r>
            <w:r w:rsidR="00E30525">
              <w:rPr>
                <w:rFonts w:ascii="Arial" w:hAnsi="Arial" w:cs="Arial"/>
                <w:b/>
                <w:bCs/>
                <w:color w:val="004851"/>
                <w:sz w:val="28"/>
                <w:szCs w:val="28"/>
              </w:rPr>
              <w:t>30</w:t>
            </w:r>
            <w:r w:rsidRPr="00E357F1">
              <w:rPr>
                <w:rFonts w:ascii="Arial" w:hAnsi="Arial" w:cs="Arial"/>
                <w:b/>
                <w:bCs/>
                <w:color w:val="004851"/>
                <w:sz w:val="28"/>
                <w:szCs w:val="28"/>
              </w:rPr>
              <w:t>, 202</w:t>
            </w:r>
            <w:r w:rsidR="00E30525">
              <w:rPr>
                <w:rFonts w:ascii="Arial" w:hAnsi="Arial" w:cs="Arial"/>
                <w:b/>
                <w:bCs/>
                <w:color w:val="004851"/>
                <w:sz w:val="28"/>
                <w:szCs w:val="28"/>
              </w:rPr>
              <w:t>4</w:t>
            </w:r>
          </w:p>
        </w:tc>
      </w:tr>
      <w:tr w:rsidR="00C20B4C" w14:paraId="6B030163" w14:textId="77777777" w:rsidTr="00E35FE9">
        <w:tc>
          <w:tcPr>
            <w:tcW w:w="10980" w:type="dxa"/>
          </w:tcPr>
          <w:p w14:paraId="7834F1F1" w14:textId="77777777" w:rsidR="009A0FE4" w:rsidRDefault="008045AE" w:rsidP="009A0FE4">
            <w:pPr>
              <w:shd w:val="clear" w:color="auto" w:fill="FFFFFF"/>
              <w:rPr>
                <w:rFonts w:ascii="Arial" w:hAnsi="Arial" w:cs="Arial"/>
                <w:color w:val="004851"/>
                <w:sz w:val="24"/>
                <w:szCs w:val="24"/>
              </w:rPr>
            </w:pPr>
            <w:r w:rsidRPr="00E52AF0">
              <w:rPr>
                <w:rFonts w:ascii="Arial" w:hAnsi="Arial" w:cs="Arial"/>
                <w:color w:val="004851"/>
                <w:sz w:val="24"/>
                <w:szCs w:val="24"/>
              </w:rPr>
              <w:t xml:space="preserve">Certify </w:t>
            </w:r>
            <w:r w:rsidR="009A0FE4">
              <w:rPr>
                <w:rFonts w:ascii="Arial" w:hAnsi="Arial" w:cs="Arial"/>
                <w:color w:val="004851"/>
                <w:sz w:val="24"/>
                <w:szCs w:val="24"/>
              </w:rPr>
              <w:t>T</w:t>
            </w:r>
            <w:r w:rsidRPr="00E52AF0">
              <w:rPr>
                <w:rFonts w:ascii="Arial" w:hAnsi="Arial" w:cs="Arial"/>
                <w:color w:val="004851"/>
                <w:sz w:val="24"/>
                <w:szCs w:val="24"/>
              </w:rPr>
              <w:t>ax Roll to Parish Board of Review</w:t>
            </w:r>
          </w:p>
          <w:p w14:paraId="118D0B9B" w14:textId="7F9452AF" w:rsidR="009A0FE4" w:rsidRPr="009A0FE4" w:rsidRDefault="009A0FE4" w:rsidP="009A0FE4">
            <w:pPr>
              <w:shd w:val="clear" w:color="auto" w:fill="FFFFFF"/>
              <w:rPr>
                <w:rFonts w:ascii="Arial" w:hAnsi="Arial" w:cs="Arial"/>
                <w:color w:val="004851"/>
                <w:sz w:val="24"/>
                <w:szCs w:val="24"/>
              </w:rPr>
            </w:pPr>
          </w:p>
        </w:tc>
      </w:tr>
      <w:tr w:rsidR="00C20B4C" w14:paraId="108B9BB3" w14:textId="77777777" w:rsidTr="00E35FE9">
        <w:tc>
          <w:tcPr>
            <w:tcW w:w="10980" w:type="dxa"/>
          </w:tcPr>
          <w:p w14:paraId="6D592920" w14:textId="367A04B8" w:rsidR="00C20B4C" w:rsidRDefault="00194B0E" w:rsidP="00194B0E">
            <w:pPr>
              <w:shd w:val="clear" w:color="auto" w:fill="FFFFFF"/>
              <w:rPr>
                <w:rFonts w:ascii="Arial" w:hAnsi="Arial" w:cs="Arial"/>
                <w:b/>
                <w:bCs/>
                <w:color w:val="004851"/>
                <w:sz w:val="28"/>
                <w:szCs w:val="28"/>
              </w:rPr>
            </w:pPr>
            <w:r>
              <w:rPr>
                <w:rFonts w:ascii="Arial" w:hAnsi="Arial" w:cs="Arial"/>
                <w:b/>
                <w:bCs/>
                <w:color w:val="004851"/>
                <w:sz w:val="28"/>
                <w:szCs w:val="28"/>
              </w:rPr>
              <w:t>Wednesday</w:t>
            </w:r>
            <w:r w:rsidR="00E30525">
              <w:rPr>
                <w:rFonts w:ascii="Arial" w:hAnsi="Arial" w:cs="Arial"/>
                <w:b/>
                <w:bCs/>
                <w:color w:val="004851"/>
                <w:sz w:val="28"/>
                <w:szCs w:val="28"/>
              </w:rPr>
              <w:t xml:space="preserve">, </w:t>
            </w:r>
            <w:r>
              <w:rPr>
                <w:rFonts w:ascii="Arial" w:hAnsi="Arial" w:cs="Arial"/>
                <w:b/>
                <w:bCs/>
                <w:color w:val="004851"/>
                <w:sz w:val="28"/>
                <w:szCs w:val="28"/>
              </w:rPr>
              <w:t>September 4</w:t>
            </w:r>
            <w:r w:rsidR="009A0FE4" w:rsidRPr="00E357F1">
              <w:rPr>
                <w:rFonts w:ascii="Arial" w:hAnsi="Arial" w:cs="Arial"/>
                <w:b/>
                <w:bCs/>
                <w:color w:val="004851"/>
                <w:sz w:val="28"/>
                <w:szCs w:val="28"/>
              </w:rPr>
              <w:t>, 202</w:t>
            </w:r>
            <w:r w:rsidR="00E30525">
              <w:rPr>
                <w:rFonts w:ascii="Arial" w:hAnsi="Arial" w:cs="Arial"/>
                <w:b/>
                <w:bCs/>
                <w:color w:val="004851"/>
                <w:sz w:val="28"/>
                <w:szCs w:val="28"/>
              </w:rPr>
              <w:t>4</w:t>
            </w:r>
            <w:r w:rsidR="00860468">
              <w:rPr>
                <w:rFonts w:ascii="Arial" w:hAnsi="Arial" w:cs="Arial"/>
                <w:b/>
                <w:bCs/>
                <w:color w:val="004851"/>
                <w:sz w:val="28"/>
                <w:szCs w:val="28"/>
              </w:rPr>
              <w:t xml:space="preserve"> by </w:t>
            </w:r>
            <w:r w:rsidR="00E30525">
              <w:rPr>
                <w:rFonts w:ascii="Arial" w:hAnsi="Arial" w:cs="Arial"/>
                <w:b/>
                <w:bCs/>
                <w:color w:val="004851"/>
                <w:sz w:val="28"/>
                <w:szCs w:val="28"/>
              </w:rPr>
              <w:t>5</w:t>
            </w:r>
            <w:r w:rsidR="00E16F3C">
              <w:rPr>
                <w:rFonts w:ascii="Arial" w:hAnsi="Arial" w:cs="Arial"/>
                <w:b/>
                <w:bCs/>
                <w:color w:val="004851"/>
                <w:sz w:val="28"/>
                <w:szCs w:val="28"/>
              </w:rPr>
              <w:t>:</w:t>
            </w:r>
            <w:r w:rsidR="00E30525">
              <w:rPr>
                <w:rFonts w:ascii="Arial" w:hAnsi="Arial" w:cs="Arial"/>
                <w:b/>
                <w:bCs/>
                <w:color w:val="004851"/>
                <w:sz w:val="28"/>
                <w:szCs w:val="28"/>
              </w:rPr>
              <w:t>0</w:t>
            </w:r>
            <w:r w:rsidR="00E16F3C">
              <w:rPr>
                <w:rFonts w:ascii="Arial" w:hAnsi="Arial" w:cs="Arial"/>
                <w:b/>
                <w:bCs/>
                <w:color w:val="004851"/>
                <w:sz w:val="28"/>
                <w:szCs w:val="28"/>
              </w:rPr>
              <w:t>0 p.m.</w:t>
            </w:r>
          </w:p>
        </w:tc>
      </w:tr>
      <w:tr w:rsidR="00C20B4C" w14:paraId="0DAD2209" w14:textId="77777777" w:rsidTr="00E35FE9">
        <w:tc>
          <w:tcPr>
            <w:tcW w:w="10980" w:type="dxa"/>
          </w:tcPr>
          <w:p w14:paraId="292A6729" w14:textId="6B714C4A" w:rsidR="00E05787" w:rsidRPr="00920DD8" w:rsidRDefault="009A0FE4" w:rsidP="00E05787">
            <w:pPr>
              <w:shd w:val="clear" w:color="auto" w:fill="FFFFFF"/>
              <w:spacing w:before="100" w:beforeAutospacing="1" w:after="100" w:afterAutospacing="1"/>
              <w:rPr>
                <w:rFonts w:ascii="Arial" w:hAnsi="Arial" w:cs="Arial"/>
                <w:color w:val="004851"/>
                <w:sz w:val="24"/>
                <w:szCs w:val="24"/>
              </w:rPr>
            </w:pPr>
            <w:r w:rsidRPr="00920DD8">
              <w:rPr>
                <w:rFonts w:ascii="Arial" w:hAnsi="Arial" w:cs="Arial"/>
                <w:color w:val="004851"/>
                <w:sz w:val="24"/>
                <w:szCs w:val="24"/>
              </w:rPr>
              <w:t>Deadline to file appeal with Parish Board of Review</w:t>
            </w:r>
            <w:r w:rsidR="00E16F3C" w:rsidRPr="00920DD8">
              <w:rPr>
                <w:rFonts w:ascii="Arial" w:hAnsi="Arial" w:cs="Arial"/>
                <w:color w:val="004851"/>
                <w:sz w:val="24"/>
                <w:szCs w:val="24"/>
              </w:rPr>
              <w:t xml:space="preserve">  </w:t>
            </w:r>
          </w:p>
          <w:p w14:paraId="518059DA" w14:textId="77777777" w:rsidR="00920DD8" w:rsidRDefault="00920DD8" w:rsidP="004024FB">
            <w:pPr>
              <w:pStyle w:val="NormalWeb"/>
              <w:shd w:val="clear" w:color="auto" w:fill="FFFFFF"/>
              <w:spacing w:after="0" w:afterAutospacing="0"/>
              <w:jc w:val="both"/>
              <w:rPr>
                <w:rStyle w:val="Strong"/>
                <w:rFonts w:ascii="Arial" w:hAnsi="Arial" w:cs="Arial"/>
                <w:b w:val="0"/>
                <w:bCs w:val="0"/>
                <w:color w:val="004851"/>
              </w:rPr>
            </w:pPr>
            <w:r w:rsidRPr="00920DD8">
              <w:rPr>
                <w:rStyle w:val="Strong"/>
                <w:rFonts w:ascii="Arial" w:hAnsi="Arial" w:cs="Arial"/>
                <w:b w:val="0"/>
                <w:bCs w:val="0"/>
                <w:color w:val="004851"/>
              </w:rPr>
              <w:t>Please send appeals to the Assessor’s Office using </w:t>
            </w:r>
            <w:hyperlink r:id="rId10" w:tgtFrame="_blank" w:history="1">
              <w:r w:rsidRPr="00920DD8">
                <w:rPr>
                  <w:rStyle w:val="Strong"/>
                  <w:rFonts w:ascii="Arial" w:hAnsi="Arial" w:cs="Arial"/>
                  <w:b w:val="0"/>
                  <w:bCs w:val="0"/>
                  <w:i/>
                  <w:iCs/>
                  <w:color w:val="8E6E31"/>
                </w:rPr>
                <w:t>Appeal form #3101A</w:t>
              </w:r>
            </w:hyperlink>
            <w:r w:rsidRPr="00920DD8">
              <w:rPr>
                <w:rStyle w:val="Strong"/>
                <w:rFonts w:ascii="Arial" w:hAnsi="Arial" w:cs="Arial"/>
                <w:b w:val="0"/>
                <w:bCs w:val="0"/>
                <w:color w:val="012429"/>
              </w:rPr>
              <w:t> </w:t>
            </w:r>
            <w:r w:rsidRPr="00920DD8">
              <w:rPr>
                <w:rStyle w:val="Strong"/>
                <w:rFonts w:ascii="Arial" w:hAnsi="Arial" w:cs="Arial"/>
                <w:b w:val="0"/>
                <w:bCs w:val="0"/>
                <w:color w:val="004851"/>
              </w:rPr>
              <w:t>and either appearing in-person, by means of certified mail with signature required, or by commercial mail with signature required (FedEx, UPS, etc.)</w:t>
            </w:r>
            <w:r w:rsidRPr="00920DD8">
              <w:rPr>
                <w:rFonts w:ascii="Arial" w:hAnsi="Arial" w:cs="Arial"/>
                <w:b/>
                <w:bCs/>
                <w:color w:val="004851"/>
              </w:rPr>
              <w:t> </w:t>
            </w:r>
            <w:r w:rsidRPr="00920DD8">
              <w:rPr>
                <w:rStyle w:val="Strong"/>
                <w:rFonts w:ascii="Arial" w:hAnsi="Arial" w:cs="Arial"/>
                <w:b w:val="0"/>
                <w:bCs w:val="0"/>
                <w:color w:val="004851"/>
              </w:rPr>
              <w:t>to:</w:t>
            </w:r>
          </w:p>
          <w:p w14:paraId="236DFE2D" w14:textId="55594533" w:rsidR="00920DD8" w:rsidRPr="00920DD8" w:rsidRDefault="00920DD8" w:rsidP="00920DD8">
            <w:pPr>
              <w:pStyle w:val="NormalWeb"/>
              <w:shd w:val="clear" w:color="auto" w:fill="FFFFFF"/>
              <w:spacing w:after="0" w:afterAutospacing="0"/>
              <w:rPr>
                <w:rFonts w:ascii="Arial" w:hAnsi="Arial" w:cs="Arial"/>
                <w:color w:val="004851"/>
              </w:rPr>
            </w:pPr>
            <w:r w:rsidRPr="00920DD8">
              <w:rPr>
                <w:rFonts w:ascii="Arial" w:hAnsi="Arial" w:cs="Arial"/>
                <w:color w:val="004851"/>
              </w:rPr>
              <w:t>Ascension Parish Assessor</w:t>
            </w:r>
            <w:r w:rsidRPr="00920DD8">
              <w:rPr>
                <w:rFonts w:ascii="Arial" w:hAnsi="Arial" w:cs="Arial"/>
                <w:color w:val="004851"/>
              </w:rPr>
              <w:br/>
              <w:t xml:space="preserve">Attn: </w:t>
            </w:r>
            <w:r w:rsidR="00194B0E">
              <w:rPr>
                <w:rFonts w:ascii="Arial" w:hAnsi="Arial" w:cs="Arial"/>
                <w:color w:val="004851"/>
              </w:rPr>
              <w:t>Kate Babin</w:t>
            </w:r>
            <w:r w:rsidRPr="00920DD8">
              <w:rPr>
                <w:rFonts w:ascii="Arial" w:hAnsi="Arial" w:cs="Arial"/>
                <w:color w:val="004851"/>
              </w:rPr>
              <w:t>, Chief Deputy</w:t>
            </w:r>
            <w:r w:rsidRPr="00920DD8">
              <w:rPr>
                <w:rFonts w:ascii="Arial" w:hAnsi="Arial" w:cs="Arial"/>
                <w:color w:val="004851"/>
              </w:rPr>
              <w:br/>
              <w:t>815 E. Worthey St.</w:t>
            </w:r>
            <w:r w:rsidRPr="00920DD8">
              <w:rPr>
                <w:rFonts w:ascii="Arial" w:hAnsi="Arial" w:cs="Arial"/>
                <w:color w:val="004851"/>
              </w:rPr>
              <w:br/>
              <w:t>Gonzales, LA 70737</w:t>
            </w:r>
            <w:r w:rsidRPr="00920DD8">
              <w:rPr>
                <w:rFonts w:ascii="Arial" w:hAnsi="Arial" w:cs="Arial"/>
                <w:color w:val="004851"/>
              </w:rPr>
              <w:br/>
              <w:t>Telephone: </w:t>
            </w:r>
            <w:hyperlink r:id="rId11" w:history="1">
              <w:r w:rsidRPr="00920DD8">
                <w:rPr>
                  <w:rStyle w:val="Hyperlink"/>
                  <w:rFonts w:ascii="Arial" w:hAnsi="Arial" w:cs="Arial"/>
                  <w:b/>
                  <w:bCs/>
                  <w:i/>
                  <w:iCs/>
                  <w:color w:val="8E6E31"/>
                </w:rPr>
                <w:t>(225) 647-8182</w:t>
              </w:r>
            </w:hyperlink>
            <w:r w:rsidRPr="00920DD8">
              <w:rPr>
                <w:rFonts w:ascii="Arial" w:hAnsi="Arial" w:cs="Arial"/>
                <w:color w:val="012429"/>
              </w:rPr>
              <w:br/>
            </w:r>
            <w:r w:rsidRPr="00920DD8">
              <w:rPr>
                <w:rFonts w:ascii="Arial" w:hAnsi="Arial" w:cs="Arial"/>
                <w:color w:val="004851"/>
              </w:rPr>
              <w:t>Fax: (225) 647-0629</w:t>
            </w:r>
            <w:r w:rsidRPr="00920DD8">
              <w:rPr>
                <w:rFonts w:ascii="Arial" w:hAnsi="Arial" w:cs="Arial"/>
                <w:color w:val="004851"/>
              </w:rPr>
              <w:br/>
              <w:t>Email:</w:t>
            </w:r>
            <w:r w:rsidRPr="00920DD8">
              <w:rPr>
                <w:rFonts w:ascii="Arial" w:hAnsi="Arial" w:cs="Arial"/>
                <w:color w:val="012429"/>
              </w:rPr>
              <w:t> </w:t>
            </w:r>
            <w:hyperlink r:id="rId12" w:history="1">
              <w:r w:rsidR="00194B0E" w:rsidRPr="009D34A4">
                <w:rPr>
                  <w:rStyle w:val="Hyperlink"/>
                  <w:rFonts w:ascii="Arial" w:hAnsi="Arial" w:cs="Arial"/>
                  <w:b/>
                  <w:bCs/>
                  <w:i/>
                  <w:iCs/>
                </w:rPr>
                <w:t>kbabin@ascensionassessor.com</w:t>
              </w:r>
            </w:hyperlink>
          </w:p>
          <w:p w14:paraId="4DBCD891" w14:textId="77777777" w:rsidR="00920DD8" w:rsidRPr="00920DD8" w:rsidRDefault="00920DD8" w:rsidP="00401F78">
            <w:pPr>
              <w:pStyle w:val="NormalWeb"/>
              <w:shd w:val="clear" w:color="auto" w:fill="FFFFFF"/>
              <w:jc w:val="both"/>
              <w:rPr>
                <w:rFonts w:ascii="Arial" w:hAnsi="Arial" w:cs="Arial"/>
                <w:color w:val="004851"/>
              </w:rPr>
            </w:pPr>
            <w:r w:rsidRPr="00920DD8">
              <w:rPr>
                <w:rStyle w:val="Emphasis"/>
                <w:rFonts w:ascii="Arial" w:hAnsi="Arial" w:cs="Arial"/>
                <w:b/>
                <w:bCs/>
                <w:color w:val="004851"/>
              </w:rPr>
              <w:t>PLEASE NOTE</w:t>
            </w:r>
            <w:r w:rsidRPr="00920DD8">
              <w:rPr>
                <w:rStyle w:val="Emphasis"/>
                <w:rFonts w:ascii="Arial" w:hAnsi="Arial" w:cs="Arial"/>
                <w:color w:val="004851"/>
              </w:rPr>
              <w:t>: You may email a copy of your appeal, but it is not a valid appeal unless it is received before the deadline either appearing in-person, by means of certified mail with signature required, or by commercial mail with signature required (FedEx, UPS, etc.) and you have discussed the matter with the Assessor’s Office prior to appeal.</w:t>
            </w:r>
          </w:p>
          <w:p w14:paraId="3C4B5E2F" w14:textId="77777777" w:rsidR="00DD69D3" w:rsidRDefault="00DD69D3" w:rsidP="005E6227">
            <w:pPr>
              <w:shd w:val="clear" w:color="auto" w:fill="FFFFFF"/>
              <w:spacing w:before="100" w:beforeAutospacing="1" w:after="100" w:afterAutospacing="1"/>
              <w:jc w:val="both"/>
              <w:rPr>
                <w:rFonts w:ascii="Arial" w:hAnsi="Arial" w:cs="Arial"/>
                <w:color w:val="004851"/>
                <w:sz w:val="24"/>
                <w:szCs w:val="24"/>
                <w:shd w:val="clear" w:color="auto" w:fill="FFFFFF"/>
              </w:rPr>
            </w:pPr>
            <w:r w:rsidRPr="00DD69D3">
              <w:rPr>
                <w:rFonts w:ascii="Arial" w:hAnsi="Arial" w:cs="Arial"/>
                <w:color w:val="004851"/>
                <w:sz w:val="24"/>
                <w:szCs w:val="24"/>
                <w:shd w:val="clear" w:color="auto" w:fill="FFFFFF"/>
              </w:rPr>
              <w:t>Any active appeals after the above listed deadline to Board of Review shall be forwarded by the Assessor’s Office to the Board of Review no later than seven (7) days prior to the public hearing.</w:t>
            </w:r>
          </w:p>
          <w:p w14:paraId="56E0EB3B" w14:textId="2D95D0ED" w:rsidR="005E6227" w:rsidRPr="005E6227" w:rsidRDefault="005E6227" w:rsidP="005E6227">
            <w:pPr>
              <w:shd w:val="clear" w:color="auto" w:fill="FFFFFF"/>
              <w:spacing w:before="100" w:beforeAutospacing="1" w:after="100" w:afterAutospacing="1"/>
              <w:jc w:val="both"/>
              <w:rPr>
                <w:rFonts w:ascii="Arial" w:hAnsi="Arial" w:cs="Arial"/>
                <w:color w:val="004851"/>
                <w:sz w:val="24"/>
                <w:szCs w:val="24"/>
                <w:shd w:val="clear" w:color="auto" w:fill="FFFFFF"/>
              </w:rPr>
            </w:pPr>
          </w:p>
        </w:tc>
      </w:tr>
      <w:tr w:rsidR="00E05787" w14:paraId="21AD6B82" w14:textId="77777777" w:rsidTr="00E35FE9">
        <w:tc>
          <w:tcPr>
            <w:tcW w:w="10980" w:type="dxa"/>
          </w:tcPr>
          <w:p w14:paraId="206D71A4" w14:textId="23A229AC" w:rsidR="00E05787" w:rsidRDefault="00C318AA" w:rsidP="00194B0E">
            <w:pPr>
              <w:shd w:val="clear" w:color="auto" w:fill="FFFFFF"/>
              <w:spacing w:before="100" w:beforeAutospacing="1" w:after="100" w:afterAutospacing="1"/>
              <w:rPr>
                <w:rFonts w:ascii="Arial" w:hAnsi="Arial" w:cs="Arial"/>
                <w:color w:val="004851"/>
                <w:sz w:val="24"/>
                <w:szCs w:val="24"/>
              </w:rPr>
            </w:pPr>
            <w:r w:rsidRPr="00E357F1">
              <w:rPr>
                <w:rFonts w:ascii="Arial" w:hAnsi="Arial" w:cs="Arial"/>
                <w:b/>
                <w:bCs/>
                <w:color w:val="004851"/>
                <w:sz w:val="28"/>
                <w:szCs w:val="28"/>
              </w:rPr>
              <w:t xml:space="preserve">September </w:t>
            </w:r>
            <w:r w:rsidR="00194B0E">
              <w:rPr>
                <w:rFonts w:ascii="Arial" w:hAnsi="Arial" w:cs="Arial"/>
                <w:b/>
                <w:bCs/>
                <w:color w:val="004851"/>
                <w:sz w:val="28"/>
                <w:szCs w:val="28"/>
              </w:rPr>
              <w:t>19</w:t>
            </w:r>
            <w:r w:rsidR="00E30525">
              <w:rPr>
                <w:rFonts w:ascii="Arial" w:hAnsi="Arial" w:cs="Arial"/>
                <w:b/>
                <w:bCs/>
                <w:color w:val="004851"/>
                <w:sz w:val="28"/>
                <w:szCs w:val="28"/>
              </w:rPr>
              <w:t>th</w:t>
            </w:r>
            <w:r w:rsidRPr="00E357F1">
              <w:rPr>
                <w:rFonts w:ascii="Arial" w:hAnsi="Arial" w:cs="Arial"/>
                <w:b/>
                <w:bCs/>
                <w:color w:val="004851"/>
                <w:sz w:val="28"/>
                <w:szCs w:val="28"/>
              </w:rPr>
              <w:t>, 202</w:t>
            </w:r>
            <w:r w:rsidR="00E30525">
              <w:rPr>
                <w:rFonts w:ascii="Arial" w:hAnsi="Arial" w:cs="Arial"/>
                <w:b/>
                <w:bCs/>
                <w:color w:val="004851"/>
                <w:sz w:val="28"/>
                <w:szCs w:val="28"/>
              </w:rPr>
              <w:t>4</w:t>
            </w:r>
            <w:r w:rsidR="00357B18">
              <w:rPr>
                <w:rFonts w:ascii="Arial" w:hAnsi="Arial" w:cs="Arial"/>
                <w:b/>
                <w:bCs/>
                <w:color w:val="004851"/>
                <w:sz w:val="28"/>
                <w:szCs w:val="28"/>
              </w:rPr>
              <w:t xml:space="preserve"> at 6:00 p.m.</w:t>
            </w:r>
          </w:p>
        </w:tc>
      </w:tr>
      <w:tr w:rsidR="00C318AA" w14:paraId="7923489C" w14:textId="77777777" w:rsidTr="00E35FE9">
        <w:tc>
          <w:tcPr>
            <w:tcW w:w="10980" w:type="dxa"/>
          </w:tcPr>
          <w:p w14:paraId="120F89B9" w14:textId="5ECF786B" w:rsidR="00C318AA" w:rsidRPr="00C318AA" w:rsidRDefault="00C318AA" w:rsidP="00194B0E">
            <w:pPr>
              <w:shd w:val="clear" w:color="auto" w:fill="FFFFFF"/>
              <w:spacing w:before="100" w:beforeAutospacing="1" w:after="100" w:afterAutospacing="1"/>
              <w:rPr>
                <w:rFonts w:ascii="Arial" w:hAnsi="Arial" w:cs="Arial"/>
                <w:color w:val="004851"/>
                <w:sz w:val="24"/>
                <w:szCs w:val="24"/>
              </w:rPr>
            </w:pPr>
            <w:r w:rsidRPr="00E357F1">
              <w:rPr>
                <w:rFonts w:ascii="Arial" w:hAnsi="Arial" w:cs="Arial"/>
                <w:b/>
                <w:bCs/>
                <w:color w:val="004851"/>
                <w:sz w:val="24"/>
                <w:szCs w:val="24"/>
              </w:rPr>
              <w:t>Board of Review Hearing</w:t>
            </w:r>
            <w:r w:rsidRPr="00E357F1">
              <w:rPr>
                <w:rFonts w:ascii="Arial" w:hAnsi="Arial" w:cs="Arial"/>
                <w:color w:val="004851"/>
                <w:sz w:val="24"/>
                <w:szCs w:val="24"/>
              </w:rPr>
              <w:t xml:space="preserve"> is held at the Ascension Parish Council Chambers, Ascension Parish Courthouse, </w:t>
            </w:r>
            <w:r w:rsidR="00194B0E">
              <w:rPr>
                <w:rFonts w:ascii="Arial" w:hAnsi="Arial" w:cs="Arial"/>
                <w:color w:val="004851"/>
                <w:sz w:val="24"/>
                <w:szCs w:val="24"/>
              </w:rPr>
              <w:t>607 E.Worthey</w:t>
            </w:r>
            <w:r w:rsidR="00EC4AF9">
              <w:rPr>
                <w:rFonts w:ascii="Arial" w:hAnsi="Arial" w:cs="Arial"/>
                <w:color w:val="004851"/>
                <w:sz w:val="24"/>
                <w:szCs w:val="24"/>
              </w:rPr>
              <w:t xml:space="preserve"> </w:t>
            </w:r>
            <w:r>
              <w:rPr>
                <w:rFonts w:ascii="Arial" w:hAnsi="Arial" w:cs="Arial"/>
                <w:color w:val="004851"/>
                <w:sz w:val="24"/>
                <w:szCs w:val="24"/>
              </w:rPr>
              <w:t>St.</w:t>
            </w:r>
            <w:r w:rsidRPr="00E357F1">
              <w:rPr>
                <w:rFonts w:ascii="Arial" w:hAnsi="Arial" w:cs="Arial"/>
                <w:color w:val="004851"/>
                <w:sz w:val="24"/>
                <w:szCs w:val="24"/>
              </w:rPr>
              <w:t xml:space="preserve">, </w:t>
            </w:r>
            <w:r w:rsidR="00194B0E">
              <w:rPr>
                <w:rFonts w:ascii="Arial" w:hAnsi="Arial" w:cs="Arial"/>
                <w:color w:val="004851"/>
                <w:sz w:val="24"/>
                <w:szCs w:val="24"/>
              </w:rPr>
              <w:t>Gonzales</w:t>
            </w:r>
            <w:r w:rsidRPr="00E357F1">
              <w:rPr>
                <w:rFonts w:ascii="Arial" w:hAnsi="Arial" w:cs="Arial"/>
                <w:color w:val="004851"/>
                <w:sz w:val="24"/>
                <w:szCs w:val="24"/>
              </w:rPr>
              <w:t>, LA 70</w:t>
            </w:r>
            <w:r w:rsidR="00194B0E">
              <w:rPr>
                <w:rFonts w:ascii="Arial" w:hAnsi="Arial" w:cs="Arial"/>
                <w:color w:val="004851"/>
                <w:sz w:val="24"/>
                <w:szCs w:val="24"/>
              </w:rPr>
              <w:t>737</w:t>
            </w:r>
            <w:bookmarkStart w:id="1" w:name="_GoBack"/>
            <w:bookmarkEnd w:id="1"/>
          </w:p>
        </w:tc>
      </w:tr>
      <w:bookmarkEnd w:id="0"/>
    </w:tbl>
    <w:p w14:paraId="7702292C" w14:textId="0777B8DB" w:rsidR="00697595" w:rsidRPr="00E357F1" w:rsidRDefault="00697595" w:rsidP="00697595">
      <w:pPr>
        <w:shd w:val="clear" w:color="auto" w:fill="FFFFFF"/>
        <w:spacing w:after="0"/>
        <w:rPr>
          <w:rFonts w:ascii="Arial" w:hAnsi="Arial" w:cs="Arial"/>
          <w:b/>
          <w:bCs/>
          <w:color w:val="004851"/>
          <w:sz w:val="28"/>
          <w:szCs w:val="28"/>
        </w:rPr>
      </w:pPr>
    </w:p>
    <w:sectPr w:rsidR="00697595" w:rsidRPr="00E357F1" w:rsidSect="00E35FE9">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9AEC" w14:textId="77777777" w:rsidR="00FD5878" w:rsidRDefault="00FD5878" w:rsidP="00E357F1">
      <w:pPr>
        <w:spacing w:after="0" w:line="240" w:lineRule="auto"/>
      </w:pPr>
      <w:r>
        <w:separator/>
      </w:r>
    </w:p>
  </w:endnote>
  <w:endnote w:type="continuationSeparator" w:id="0">
    <w:p w14:paraId="062062CE" w14:textId="77777777" w:rsidR="00FD5878" w:rsidRDefault="00FD5878" w:rsidP="00E3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D7865" w14:textId="77777777" w:rsidR="00FD5878" w:rsidRDefault="00FD5878" w:rsidP="00E357F1">
      <w:pPr>
        <w:spacing w:after="0" w:line="240" w:lineRule="auto"/>
      </w:pPr>
      <w:r>
        <w:separator/>
      </w:r>
    </w:p>
  </w:footnote>
  <w:footnote w:type="continuationSeparator" w:id="0">
    <w:p w14:paraId="4451502B" w14:textId="77777777" w:rsidR="00FD5878" w:rsidRDefault="00FD5878" w:rsidP="00E35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1F4"/>
    <w:multiLevelType w:val="multilevel"/>
    <w:tmpl w:val="000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40E0"/>
    <w:multiLevelType w:val="multilevel"/>
    <w:tmpl w:val="1FCC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282F"/>
    <w:multiLevelType w:val="multilevel"/>
    <w:tmpl w:val="B53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F2F55"/>
    <w:multiLevelType w:val="multilevel"/>
    <w:tmpl w:val="316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25AC1"/>
    <w:multiLevelType w:val="multilevel"/>
    <w:tmpl w:val="D4A2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C1064"/>
    <w:multiLevelType w:val="multilevel"/>
    <w:tmpl w:val="24CA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E2B6C"/>
    <w:multiLevelType w:val="multilevel"/>
    <w:tmpl w:val="2F22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13CF4"/>
    <w:multiLevelType w:val="multilevel"/>
    <w:tmpl w:val="1D4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ED"/>
    <w:rsid w:val="000549E5"/>
    <w:rsid w:val="000B0B31"/>
    <w:rsid w:val="00152396"/>
    <w:rsid w:val="00154361"/>
    <w:rsid w:val="00194B0E"/>
    <w:rsid w:val="001F48F4"/>
    <w:rsid w:val="002100BA"/>
    <w:rsid w:val="002321EF"/>
    <w:rsid w:val="00347FED"/>
    <w:rsid w:val="00357B18"/>
    <w:rsid w:val="003A0BBB"/>
    <w:rsid w:val="00401F78"/>
    <w:rsid w:val="004024FB"/>
    <w:rsid w:val="00547639"/>
    <w:rsid w:val="00583679"/>
    <w:rsid w:val="005E6227"/>
    <w:rsid w:val="006471FB"/>
    <w:rsid w:val="0067550F"/>
    <w:rsid w:val="00697595"/>
    <w:rsid w:val="006C5AE7"/>
    <w:rsid w:val="00722A69"/>
    <w:rsid w:val="00725EF6"/>
    <w:rsid w:val="007369D4"/>
    <w:rsid w:val="00787395"/>
    <w:rsid w:val="007C4F70"/>
    <w:rsid w:val="007C5258"/>
    <w:rsid w:val="007D46A3"/>
    <w:rsid w:val="007F3013"/>
    <w:rsid w:val="008045AE"/>
    <w:rsid w:val="00810871"/>
    <w:rsid w:val="00860468"/>
    <w:rsid w:val="00877AD6"/>
    <w:rsid w:val="00920DD8"/>
    <w:rsid w:val="009A0FE4"/>
    <w:rsid w:val="00AB534B"/>
    <w:rsid w:val="00B24374"/>
    <w:rsid w:val="00BB3B71"/>
    <w:rsid w:val="00BF7EC8"/>
    <w:rsid w:val="00C20B4C"/>
    <w:rsid w:val="00C318AA"/>
    <w:rsid w:val="00C32035"/>
    <w:rsid w:val="00D22674"/>
    <w:rsid w:val="00D72EA5"/>
    <w:rsid w:val="00D745D0"/>
    <w:rsid w:val="00DD377F"/>
    <w:rsid w:val="00DD69D3"/>
    <w:rsid w:val="00E05787"/>
    <w:rsid w:val="00E0697C"/>
    <w:rsid w:val="00E16F3C"/>
    <w:rsid w:val="00E30525"/>
    <w:rsid w:val="00E357F1"/>
    <w:rsid w:val="00E35FE9"/>
    <w:rsid w:val="00E52AF0"/>
    <w:rsid w:val="00EC110D"/>
    <w:rsid w:val="00EC4AF9"/>
    <w:rsid w:val="00EE6157"/>
    <w:rsid w:val="00F31E0F"/>
    <w:rsid w:val="00F430D2"/>
    <w:rsid w:val="00FA3E78"/>
    <w:rsid w:val="00FD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C85D"/>
  <w15:chartTrackingRefBased/>
  <w15:docId w15:val="{A97BBF98-36AF-42F1-98B7-D4582461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87"/>
  </w:style>
  <w:style w:type="paragraph" w:styleId="Heading3">
    <w:name w:val="heading 3"/>
    <w:basedOn w:val="Normal"/>
    <w:link w:val="Heading3Char"/>
    <w:uiPriority w:val="9"/>
    <w:qFormat/>
    <w:rsid w:val="00347F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7FE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47FED"/>
    <w:rPr>
      <w:color w:val="0000FF"/>
      <w:u w:val="single"/>
    </w:rPr>
  </w:style>
  <w:style w:type="character" w:customStyle="1" w:styleId="col-xs-5">
    <w:name w:val="col-xs-5"/>
    <w:basedOn w:val="DefaultParagraphFont"/>
    <w:rsid w:val="00347FED"/>
  </w:style>
  <w:style w:type="paragraph" w:styleId="Header">
    <w:name w:val="header"/>
    <w:basedOn w:val="Normal"/>
    <w:link w:val="HeaderChar"/>
    <w:uiPriority w:val="99"/>
    <w:unhideWhenUsed/>
    <w:rsid w:val="00E35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7F1"/>
  </w:style>
  <w:style w:type="paragraph" w:styleId="Footer">
    <w:name w:val="footer"/>
    <w:basedOn w:val="Normal"/>
    <w:link w:val="FooterChar"/>
    <w:uiPriority w:val="99"/>
    <w:unhideWhenUsed/>
    <w:rsid w:val="00E35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7F1"/>
  </w:style>
  <w:style w:type="table" w:styleId="TableGrid">
    <w:name w:val="Table Grid"/>
    <w:basedOn w:val="TableNormal"/>
    <w:uiPriority w:val="59"/>
    <w:rsid w:val="00C2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F70"/>
    <w:rPr>
      <w:b/>
      <w:bCs/>
    </w:rPr>
  </w:style>
  <w:style w:type="paragraph" w:styleId="NormalWeb">
    <w:name w:val="Normal (Web)"/>
    <w:basedOn w:val="Normal"/>
    <w:uiPriority w:val="99"/>
    <w:semiHidden/>
    <w:unhideWhenUsed/>
    <w:rsid w:val="00920D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0DD8"/>
    <w:rPr>
      <w:i/>
      <w:iCs/>
    </w:rPr>
  </w:style>
  <w:style w:type="paragraph" w:styleId="BalloonText">
    <w:name w:val="Balloon Text"/>
    <w:basedOn w:val="Normal"/>
    <w:link w:val="BalloonTextChar"/>
    <w:uiPriority w:val="99"/>
    <w:semiHidden/>
    <w:unhideWhenUsed/>
    <w:rsid w:val="00EC4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751">
          <w:marLeft w:val="0"/>
          <w:marRight w:val="0"/>
          <w:marTop w:val="0"/>
          <w:marBottom w:val="0"/>
          <w:divBdr>
            <w:top w:val="none" w:sz="0" w:space="0" w:color="auto"/>
            <w:left w:val="none" w:sz="0" w:space="0" w:color="auto"/>
            <w:bottom w:val="none" w:sz="0" w:space="0" w:color="auto"/>
            <w:right w:val="none" w:sz="0" w:space="0" w:color="auto"/>
          </w:divBdr>
        </w:div>
      </w:divsChild>
    </w:div>
    <w:div w:id="1278368190">
      <w:bodyDiv w:val="1"/>
      <w:marLeft w:val="0"/>
      <w:marRight w:val="0"/>
      <w:marTop w:val="0"/>
      <w:marBottom w:val="0"/>
      <w:divBdr>
        <w:top w:val="none" w:sz="0" w:space="0" w:color="auto"/>
        <w:left w:val="none" w:sz="0" w:space="0" w:color="auto"/>
        <w:bottom w:val="none" w:sz="0" w:space="0" w:color="auto"/>
        <w:right w:val="none" w:sz="0" w:space="0" w:color="auto"/>
      </w:divBdr>
      <w:divsChild>
        <w:div w:id="1762213140">
          <w:marLeft w:val="0"/>
          <w:marRight w:val="0"/>
          <w:marTop w:val="0"/>
          <w:marBottom w:val="0"/>
          <w:divBdr>
            <w:top w:val="none" w:sz="0" w:space="0" w:color="auto"/>
            <w:left w:val="none" w:sz="0" w:space="0" w:color="auto"/>
            <w:bottom w:val="none" w:sz="0" w:space="0" w:color="auto"/>
            <w:right w:val="none" w:sz="0" w:space="0" w:color="auto"/>
          </w:divBdr>
        </w:div>
      </w:divsChild>
    </w:div>
    <w:div w:id="19803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babin@ascensionassess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2256478182" TargetMode="External"/><Relationship Id="rId5" Type="http://schemas.openxmlformats.org/officeDocument/2006/relationships/styles" Target="styles.xml"/><Relationship Id="rId10" Type="http://schemas.openxmlformats.org/officeDocument/2006/relationships/hyperlink" Target="https://www.ascensionassessor.com/wp-content/uploads/2022/07/Form-3101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ad082-d644-415e-b4e0-4a5281134036" xsi:nil="true"/>
    <lcf76f155ced4ddcb4097134ff3c332f xmlns="883640a4-2b09-4808-92a6-31edfbb89e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435949D1EE954BB7B7D8F8A57706C4" ma:contentTypeVersion="12" ma:contentTypeDescription="Create a new document." ma:contentTypeScope="" ma:versionID="4f2245378b0f6498d405062fe54c62e0">
  <xsd:schema xmlns:xsd="http://www.w3.org/2001/XMLSchema" xmlns:xs="http://www.w3.org/2001/XMLSchema" xmlns:p="http://schemas.microsoft.com/office/2006/metadata/properties" xmlns:ns2="883640a4-2b09-4808-92a6-31edfbb89efe" xmlns:ns3="d7dad082-d644-415e-b4e0-4a5281134036" targetNamespace="http://schemas.microsoft.com/office/2006/metadata/properties" ma:root="true" ma:fieldsID="8df3378897e344e7286d73d8a0fba62c" ns2:_="" ns3:_="">
    <xsd:import namespace="883640a4-2b09-4808-92a6-31edfbb89efe"/>
    <xsd:import namespace="d7dad082-d644-415e-b4e0-4a52811340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40a4-2b09-4808-92a6-31edfbb89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3248262-a853-4e82-9060-490566b81c2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ad082-d644-415e-b4e0-4a52811340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fd464d-ea6f-4bac-a225-a3a2676da730}" ma:internalName="TaxCatchAll" ma:showField="CatchAllData" ma:web="d7dad082-d644-415e-b4e0-4a528113403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42DD-E2D0-40F7-A5F5-0C3911CDDD5C}">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883640a4-2b09-4808-92a6-31edfbb89efe"/>
    <ds:schemaRef ds:uri="http://schemas.openxmlformats.org/package/2006/metadata/core-properties"/>
    <ds:schemaRef ds:uri="d7dad082-d644-415e-b4e0-4a5281134036"/>
    <ds:schemaRef ds:uri="http://www.w3.org/XML/1998/namespace"/>
    <ds:schemaRef ds:uri="http://purl.org/dc/dcmitype/"/>
  </ds:schemaRefs>
</ds:datastoreItem>
</file>

<file path=customXml/itemProps2.xml><?xml version="1.0" encoding="utf-8"?>
<ds:datastoreItem xmlns:ds="http://schemas.openxmlformats.org/officeDocument/2006/customXml" ds:itemID="{38A648B8-04F3-41FA-BAB3-2FEEF10E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40a4-2b09-4808-92a6-31edfbb89efe"/>
    <ds:schemaRef ds:uri="d7dad082-d644-415e-b4e0-4a528113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60C1C-94B2-4AAF-AB7E-396EB5E7D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Champlin</dc:creator>
  <cp:keywords/>
  <dc:description/>
  <cp:lastModifiedBy>Holly Joffrion</cp:lastModifiedBy>
  <cp:revision>2</cp:revision>
  <cp:lastPrinted>2024-07-16T18:34:00Z</cp:lastPrinted>
  <dcterms:created xsi:type="dcterms:W3CDTF">2024-07-16T18:45:00Z</dcterms:created>
  <dcterms:modified xsi:type="dcterms:W3CDTF">2024-07-16T18:45:00Z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0x01010080435949D1EE954BB7B7D8F8A57706C4</vt:lpwstr>
  </property>
  <property fmtid="{D5CDD505-2E9C-101B-9397-08002B2CF9AE}" pid="3" name="Order">
    <vt:r8>110400</vt:r8>
  </property>
  <property fmtid="{D5CDD505-2E9C-101B-9397-08002B2CF9AE}" pid="4" name="MediaServiceImageTags">
    <vt:lpwstr/>
  </property>
</Properties>
</file>